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1" w:rsidRPr="003F6274" w:rsidRDefault="00FE2941" w:rsidP="00FE2941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 xml:space="preserve">Приложение № </w:t>
      </w:r>
      <w:r w:rsidR="00D03114">
        <w:rPr>
          <w:b/>
          <w:sz w:val="20"/>
          <w:szCs w:val="20"/>
        </w:rPr>
        <w:t>3</w:t>
      </w:r>
    </w:p>
    <w:p w:rsidR="00FE2941" w:rsidRPr="005435FE" w:rsidRDefault="00FE2941" w:rsidP="00FE2941">
      <w:pPr>
        <w:tabs>
          <w:tab w:val="left" w:pos="9354"/>
        </w:tabs>
        <w:ind w:left="3969" w:right="-6"/>
        <w:rPr>
          <w:sz w:val="18"/>
          <w:szCs w:val="18"/>
        </w:rPr>
      </w:pPr>
      <w:bookmarkStart w:id="0" w:name="_GoBack"/>
      <w:r w:rsidRPr="005435FE">
        <w:rPr>
          <w:sz w:val="18"/>
          <w:szCs w:val="18"/>
        </w:rPr>
        <w:t xml:space="preserve">к методическим рекомендациям </w:t>
      </w:r>
    </w:p>
    <w:p w:rsidR="00A71AFC" w:rsidRPr="005435FE" w:rsidRDefault="00FE2941" w:rsidP="005435FE">
      <w:pPr>
        <w:tabs>
          <w:tab w:val="left" w:pos="9354"/>
        </w:tabs>
        <w:ind w:left="3969" w:right="-6"/>
        <w:rPr>
          <w:b/>
          <w:sz w:val="18"/>
          <w:szCs w:val="18"/>
        </w:rPr>
      </w:pPr>
      <w:proofErr w:type="gramStart"/>
      <w:r w:rsidRPr="005435FE">
        <w:rPr>
          <w:sz w:val="18"/>
          <w:szCs w:val="18"/>
        </w:rPr>
        <w:t>по предоставлению  органами местного самоуправления внутригородских муниципальных образований</w:t>
      </w:r>
      <w:r w:rsidRPr="005435FE">
        <w:rPr>
          <w:sz w:val="18"/>
          <w:szCs w:val="18"/>
        </w:rPr>
        <w:br/>
        <w:t xml:space="preserve">Санкт-Петербурга, осуществляющими отдельные государственные полномочия Санкт-Петербурга </w:t>
      </w:r>
      <w:r w:rsidRPr="005435FE">
        <w:rPr>
          <w:sz w:val="18"/>
          <w:szCs w:val="18"/>
        </w:rPr>
        <w:br/>
        <w:t>по организации и осуществлению деятельности по опеке</w:t>
      </w:r>
      <w:r w:rsidRPr="005435FE">
        <w:rPr>
          <w:sz w:val="18"/>
          <w:szCs w:val="18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</w:t>
      </w:r>
      <w:r w:rsidR="00D2324D" w:rsidRPr="005435FE">
        <w:rPr>
          <w:sz w:val="18"/>
          <w:szCs w:val="18"/>
        </w:rPr>
        <w:t>Петербурге</w:t>
      </w:r>
      <w:r w:rsidRPr="005435FE">
        <w:rPr>
          <w:sz w:val="18"/>
          <w:szCs w:val="18"/>
        </w:rPr>
        <w:t>, государстве</w:t>
      </w:r>
      <w:r w:rsidR="00D2324D" w:rsidRPr="005435FE">
        <w:rPr>
          <w:sz w:val="18"/>
          <w:szCs w:val="18"/>
        </w:rPr>
        <w:t xml:space="preserve">нной услуги </w:t>
      </w:r>
      <w:bookmarkEnd w:id="0"/>
      <w:r w:rsidR="005435FE" w:rsidRPr="005435FE">
        <w:rPr>
          <w:sz w:val="18"/>
          <w:szCs w:val="18"/>
        </w:rPr>
        <w:t xml:space="preserve">по </w:t>
      </w:r>
      <w:r w:rsidR="002542C5">
        <w:rPr>
          <w:sz w:val="18"/>
          <w:szCs w:val="18"/>
        </w:rPr>
        <w:t xml:space="preserve">даче </w:t>
      </w:r>
      <w:r w:rsidR="002542C5" w:rsidRPr="00611E0C">
        <w:rPr>
          <w:sz w:val="18"/>
          <w:szCs w:val="18"/>
        </w:rPr>
        <w:t>согласи</w:t>
      </w:r>
      <w:r w:rsidR="002542C5">
        <w:rPr>
          <w:sz w:val="18"/>
          <w:szCs w:val="18"/>
        </w:rPr>
        <w:t>я</w:t>
      </w:r>
      <w:r w:rsidR="005435FE" w:rsidRPr="005435FE">
        <w:rPr>
          <w:sz w:val="18"/>
          <w:szCs w:val="18"/>
        </w:rPr>
        <w:t xml:space="preserve"> органа опеки и попечительства на</w:t>
      </w:r>
      <w:proofErr w:type="gramEnd"/>
      <w:r w:rsidR="005435FE" w:rsidRPr="005435FE">
        <w:rPr>
          <w:sz w:val="18"/>
          <w:szCs w:val="18"/>
        </w:rPr>
        <w:t xml:space="preserve"> </w:t>
      </w:r>
      <w:proofErr w:type="gramStart"/>
      <w:r w:rsidR="005435FE" w:rsidRPr="005435FE">
        <w:rPr>
          <w:sz w:val="18"/>
          <w:szCs w:val="18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FB" w:rsidRDefault="00725DFB" w:rsidP="00A71AFC">
      <w:r>
        <w:separator/>
      </w:r>
    </w:p>
  </w:endnote>
  <w:endnote w:type="continuationSeparator" w:id="0">
    <w:p w:rsidR="00725DFB" w:rsidRDefault="00725DFB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FB" w:rsidRDefault="00725DFB" w:rsidP="00A71AFC">
      <w:r>
        <w:separator/>
      </w:r>
    </w:p>
  </w:footnote>
  <w:footnote w:type="continuationSeparator" w:id="0">
    <w:p w:rsidR="00725DFB" w:rsidRDefault="00725DFB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8"/>
      <w:docPartObj>
        <w:docPartGallery w:val="Page Numbers (Top of Page)"/>
        <w:docPartUnique/>
      </w:docPartObj>
    </w:sdtPr>
    <w:sdtContent>
      <w:p w:rsidR="00A71AFC" w:rsidRDefault="009E52DA">
        <w:pPr>
          <w:pStyle w:val="a3"/>
          <w:jc w:val="center"/>
        </w:pPr>
        <w:r>
          <w:fldChar w:fldCharType="begin"/>
        </w:r>
        <w:r w:rsidR="001E78FE">
          <w:instrText xml:space="preserve"> PAGE   \* MERGEFORMAT </w:instrText>
        </w:r>
        <w:r>
          <w:fldChar w:fldCharType="separate"/>
        </w:r>
        <w:r w:rsidR="00254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FC"/>
    <w:rsid w:val="00004BE2"/>
    <w:rsid w:val="00041943"/>
    <w:rsid w:val="00067217"/>
    <w:rsid w:val="000E09CA"/>
    <w:rsid w:val="00194A62"/>
    <w:rsid w:val="001E78FE"/>
    <w:rsid w:val="002342DF"/>
    <w:rsid w:val="002542C5"/>
    <w:rsid w:val="00360483"/>
    <w:rsid w:val="00436565"/>
    <w:rsid w:val="00472D60"/>
    <w:rsid w:val="004E5377"/>
    <w:rsid w:val="005435FE"/>
    <w:rsid w:val="005653E7"/>
    <w:rsid w:val="00650334"/>
    <w:rsid w:val="00694F5D"/>
    <w:rsid w:val="006A7046"/>
    <w:rsid w:val="0070647B"/>
    <w:rsid w:val="00725DFB"/>
    <w:rsid w:val="00787E4A"/>
    <w:rsid w:val="0080490E"/>
    <w:rsid w:val="00944E5A"/>
    <w:rsid w:val="00991655"/>
    <w:rsid w:val="009E52DA"/>
    <w:rsid w:val="00A15A3D"/>
    <w:rsid w:val="00A23D5E"/>
    <w:rsid w:val="00A52B02"/>
    <w:rsid w:val="00A71AFC"/>
    <w:rsid w:val="00C156B4"/>
    <w:rsid w:val="00CB2170"/>
    <w:rsid w:val="00CB7A65"/>
    <w:rsid w:val="00CC7FE6"/>
    <w:rsid w:val="00D03114"/>
    <w:rsid w:val="00D2324D"/>
    <w:rsid w:val="00DB5822"/>
    <w:rsid w:val="00E14ED4"/>
    <w:rsid w:val="00F61A98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k67</cp:lastModifiedBy>
  <cp:revision>4</cp:revision>
  <dcterms:created xsi:type="dcterms:W3CDTF">2016-09-23T12:49:00Z</dcterms:created>
  <dcterms:modified xsi:type="dcterms:W3CDTF">2017-09-06T13:45:00Z</dcterms:modified>
</cp:coreProperties>
</file>